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DF4D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A58B8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F12041">
        <w:rPr>
          <w:rFonts w:ascii="Times New Roman" w:hAnsi="Times New Roman"/>
          <w:color w:val="000000"/>
          <w:sz w:val="28"/>
          <w:szCs w:val="28"/>
          <w:lang w:eastAsia="uk-UA"/>
        </w:rPr>
        <w:t>7590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58B8">
        <w:rPr>
          <w:rFonts w:ascii="Times New Roman" w:hAnsi="Times New Roman"/>
          <w:sz w:val="28"/>
          <w:szCs w:val="28"/>
        </w:rPr>
        <w:t>Боднарчук</w:t>
      </w:r>
      <w:proofErr w:type="spellEnd"/>
      <w:r w:rsidR="004A58B8">
        <w:rPr>
          <w:rFonts w:ascii="Times New Roman" w:hAnsi="Times New Roman"/>
          <w:sz w:val="28"/>
          <w:szCs w:val="28"/>
        </w:rPr>
        <w:t xml:space="preserve"> Г.</w:t>
      </w:r>
      <w:r w:rsidR="006F4FBF">
        <w:rPr>
          <w:rFonts w:ascii="Times New Roman" w:hAnsi="Times New Roman"/>
          <w:sz w:val="28"/>
          <w:szCs w:val="28"/>
        </w:rPr>
        <w:t>В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F4FBF">
        <w:rPr>
          <w:rFonts w:ascii="Times New Roman" w:hAnsi="Times New Roman"/>
          <w:sz w:val="28"/>
          <w:szCs w:val="28"/>
          <w:lang w:eastAsia="uk-UA"/>
        </w:rPr>
        <w:t>Боднарчук</w:t>
      </w:r>
      <w:proofErr w:type="spellEnd"/>
      <w:r w:rsidR="006F4FBF">
        <w:rPr>
          <w:rFonts w:ascii="Times New Roman" w:hAnsi="Times New Roman"/>
          <w:sz w:val="28"/>
          <w:szCs w:val="28"/>
          <w:lang w:eastAsia="uk-UA"/>
        </w:rPr>
        <w:t xml:space="preserve"> Ганни Василівни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4A58B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F4FBF">
        <w:rPr>
          <w:rFonts w:ascii="Times New Roman" w:hAnsi="Times New Roman"/>
          <w:sz w:val="28"/>
          <w:szCs w:val="28"/>
        </w:rPr>
        <w:t>Боднарчук</w:t>
      </w:r>
      <w:proofErr w:type="spellEnd"/>
      <w:r w:rsidR="006F4FBF">
        <w:rPr>
          <w:rFonts w:ascii="Times New Roman" w:hAnsi="Times New Roman"/>
          <w:sz w:val="28"/>
          <w:szCs w:val="28"/>
        </w:rPr>
        <w:t xml:space="preserve"> Ганні Василівні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F4FBF">
        <w:rPr>
          <w:rFonts w:ascii="Times New Roman" w:hAnsi="Times New Roman"/>
          <w:sz w:val="28"/>
          <w:szCs w:val="28"/>
          <w:lang w:eastAsia="uk-UA"/>
        </w:rPr>
        <w:t>3600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F4FBF">
        <w:rPr>
          <w:rFonts w:ascii="Times New Roman" w:hAnsi="Times New Roman"/>
          <w:sz w:val="28"/>
          <w:szCs w:val="28"/>
          <w:lang w:eastAsia="uk-UA"/>
        </w:rPr>
        <w:t>62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60209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F4FBF">
        <w:rPr>
          <w:rFonts w:ascii="Times New Roman" w:hAnsi="Times New Roman"/>
          <w:sz w:val="28"/>
          <w:szCs w:val="28"/>
          <w:lang w:eastAsia="uk-UA"/>
        </w:rPr>
        <w:t>0513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F4FBF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4A58B8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6F4FBF">
        <w:rPr>
          <w:rFonts w:ascii="Times New Roman" w:hAnsi="Times New Roman"/>
          <w:sz w:val="28"/>
          <w:szCs w:val="28"/>
        </w:rPr>
        <w:t>Боднарчук</w:t>
      </w:r>
      <w:proofErr w:type="spellEnd"/>
      <w:r w:rsidR="006F4FBF">
        <w:rPr>
          <w:rFonts w:ascii="Times New Roman" w:hAnsi="Times New Roman"/>
          <w:sz w:val="28"/>
          <w:szCs w:val="28"/>
        </w:rPr>
        <w:t xml:space="preserve"> Ганні Василівні</w:t>
      </w:r>
      <w:r w:rsidR="006F4F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1C5" w:rsidRDefault="00C521C5">
      <w:r>
        <w:separator/>
      </w:r>
    </w:p>
  </w:endnote>
  <w:endnote w:type="continuationSeparator" w:id="0">
    <w:p w:rsidR="00C521C5" w:rsidRDefault="00C5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1C5" w:rsidRDefault="00C521C5">
      <w:r>
        <w:separator/>
      </w:r>
    </w:p>
  </w:footnote>
  <w:footnote w:type="continuationSeparator" w:id="0">
    <w:p w:rsidR="00C521C5" w:rsidRDefault="00C52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1760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8B8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F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19D4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21C5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2041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A3F5730"/>
  <w15:docId w15:val="{F5A23E2B-22A0-4B74-B0B5-B2E18F70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2023-10-13T12:53:00Z</dcterms:created>
  <dcterms:modified xsi:type="dcterms:W3CDTF">2023-10-30T07:51:00Z</dcterms:modified>
</cp:coreProperties>
</file>